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A74" w:rsidRDefault="00F33A74" w:rsidP="00F33A74">
      <w:pPr>
        <w:pStyle w:val="Heading1"/>
        <w:shd w:val="clear" w:color="auto" w:fill="B2CCFF"/>
        <w:spacing w:before="330" w:beforeAutospacing="0" w:after="225" w:afterAutospacing="0"/>
        <w:jc w:val="center"/>
        <w:rPr>
          <w:color w:val="002A80"/>
          <w:sz w:val="34"/>
          <w:szCs w:val="34"/>
        </w:rPr>
      </w:pPr>
      <w:r>
        <w:rPr>
          <w:color w:val="002A80"/>
          <w:sz w:val="34"/>
          <w:szCs w:val="34"/>
        </w:rPr>
        <w:t>El concepto islámico de espiritualidad</w:t>
      </w:r>
    </w:p>
    <w:p w:rsidR="008067F9" w:rsidRDefault="005F7FE3" w:rsidP="005F7FE3">
      <w:pPr>
        <w:jc w:val="center"/>
      </w:pPr>
      <w:bookmarkStart w:id="0" w:name="_GoBack"/>
      <w:bookmarkEnd w:id="0"/>
      <w:r>
        <w:rPr>
          <w:noProof/>
        </w:rPr>
        <w:drawing>
          <wp:inline distT="0" distB="0" distL="0" distR="0">
            <wp:extent cx="2101215" cy="2667000"/>
            <wp:effectExtent l="0" t="0" r="0" b="0"/>
            <wp:docPr id="10" name="Picture 10" descr="http://www.islamreligion.com/articles/images/Islamic_Concept_of_Spirituality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slamreligion.com/articles/images/Islamic_Concept_of_Spirituality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1215" cy="2667000"/>
                    </a:xfrm>
                    <a:prstGeom prst="rect">
                      <a:avLst/>
                    </a:prstGeom>
                    <a:noFill/>
                    <a:ln>
                      <a:noFill/>
                    </a:ln>
                  </pic:spPr>
                </pic:pic>
              </a:graphicData>
            </a:graphic>
          </wp:inline>
        </w:drawing>
      </w:r>
    </w:p>
    <w:p w:rsidR="00E26E53" w:rsidRDefault="00E26E53" w:rsidP="005F7FE3">
      <w:pPr>
        <w:jc w:val="center"/>
      </w:pPr>
    </w:p>
    <w:p w:rsidR="00E26E53" w:rsidRDefault="00E26E53" w:rsidP="005F7FE3">
      <w:pPr>
        <w:jc w:val="center"/>
      </w:pPr>
      <w:r>
        <w:rPr>
          <w:color w:val="666666"/>
          <w:shd w:val="clear" w:color="auto" w:fill="E1F4FD"/>
        </w:rPr>
        <w:t>(</w:t>
      </w:r>
      <w:proofErr w:type="gramStart"/>
      <w:r>
        <w:rPr>
          <w:color w:val="666666"/>
          <w:shd w:val="clear" w:color="auto" w:fill="E1F4FD"/>
        </w:rPr>
        <w:t>taken</w:t>
      </w:r>
      <w:proofErr w:type="gramEnd"/>
      <w:r>
        <w:rPr>
          <w:color w:val="666666"/>
          <w:shd w:val="clear" w:color="auto" w:fill="E1F4FD"/>
        </w:rPr>
        <w:t xml:space="preserve"> from islammessage.com)</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To answer this it is necessary to study carefully the difference between the Islamic concept of spirituality and that of other religions and ideologies. Without a clear understanding of this difference it often happens that, when talking about the spirituality in Islam, many of the vague notions associated with the word ‘spiritual’ unconsciously come to mind; it then becomes difficult for one to comprehend that this spirituality of Islam not only transcends the dualism of spirit and matter but is the nucleus of its integrated and unified concept of life.</w:t>
      </w:r>
    </w:p>
    <w:p w:rsidR="005F7FE3" w:rsidRDefault="005F7FE3" w:rsidP="005F7FE3">
      <w:pPr>
        <w:pStyle w:val="Heading2"/>
        <w:shd w:val="clear" w:color="auto" w:fill="E1F4FD"/>
        <w:spacing w:before="225" w:after="150"/>
        <w:rPr>
          <w:color w:val="008000"/>
          <w:sz w:val="30"/>
          <w:szCs w:val="30"/>
        </w:rPr>
      </w:pPr>
      <w:r>
        <w:rPr>
          <w:color w:val="008000"/>
          <w:sz w:val="30"/>
          <w:szCs w:val="30"/>
        </w:rPr>
        <w:t>Body-Soul Conflict</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The idea which has influenced most the climate of philosophical and religious thought is that body and soul are mutually antagonistic, and can develop only at each other’s expense. For the soul, the body is a prison and the activities of daily life are the shackles which keep it in bondage and arrest its growth. This has inevitably led to the universe being divided into the spiritual and the secular.</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Those who chose the secular path were convinced that they could not meet the demands of spirituality, and thus they led highly material and hedonistic lives. All spheres of worldly activity, whether social, political, economic or cultural, were deprived of the light of spirituality; injustice and tyranny were the result.</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Conversely, those who wanted to tread the path of spiritual excellence came to see themselves as ‘noble outcasts’ from the world. They believed that it was </w:t>
      </w:r>
      <w:r>
        <w:rPr>
          <w:color w:val="000000"/>
          <w:sz w:val="26"/>
          <w:szCs w:val="26"/>
        </w:rPr>
        <w:lastRenderedPageBreak/>
        <w:t>impossible for spiritual growth to be compatible with a ‘normal’ life. In their view physical self-denial and mortification of the flesh were necessary for the development and perfection of the spirit. They invented spiritual exercises and ascetic practices which killed physical desires and dulled the body’s senses. They regarded forests, mountains and other solitary places as ideal for spiritual development because the hustle and bustle of life would interfere with their meditations. They could not conceive of spiritual development except through withdrawal from the world.</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This conflict of body and soul resulted in the evolution of two different ideals for the perfection of man. One was that man should be surrounded by all possible material comforts and regards himself as nothing but an animal. Men learnt to fly like birds, swim like fish, </w:t>
      </w:r>
      <w:proofErr w:type="gramStart"/>
      <w:r>
        <w:rPr>
          <w:color w:val="000000"/>
          <w:sz w:val="26"/>
          <w:szCs w:val="26"/>
        </w:rPr>
        <w:t>run</w:t>
      </w:r>
      <w:proofErr w:type="gramEnd"/>
      <w:r>
        <w:rPr>
          <w:color w:val="000000"/>
          <w:sz w:val="26"/>
          <w:szCs w:val="26"/>
        </w:rPr>
        <w:t xml:space="preserve"> like horses and even terrorize and destroy like wolves but they did not learn how to live like noble human beings. The other was that the senses should be not only subdued and conquered but extra-sensory powers awakened and the limitations of the sensory world done away with. With these new conquests men would be able to hear distant voices like powerful wireless sets, see remote objects as one does with a telescope, and develop powers through which the mere touch of their hand or a passing glance would heal the un-healable.</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The Islamic viewpoint differs radically from these approaches. According to Islam, God has appointed the human soul as His Khalifah (vicegerent) in this world. He has invested it with a certain authority, and given it certain responsibilities and obligations for the fulfillment of which He has endowed it with the best and most suitable physical frame. The body has been created with the sole object of allowing the soul to use it in the exercise of its authority and the fulfillment of its duties and responsibilities. The body is not a prison for the soul, but its workshop or factory; and if the soul is to grow and develop, it is only through this workshop. Consequently, this world is not a place of punishment in which the human soul unfortunately finds itself, but a field in which God has sent it to work and do its duty towards Him.</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Therefore spiritual development should not take the form of a man turning away from this workshop and retreating into a corner. Rather, man should live and work in it, and give the best account of himself that he can. It is in the nature of an examination for him; every aspect and sphere of life is, as it were, a question paper: the home, the family, the neighborhood, the society, the market-place, the office, the factory, the school, the law courts, the police station, the parliament, the peace conference and the battlefield, all represent question papers which man has been called upon to answer. If he leaves most of the answer-book blank, he is bound to fail the examination. Success and development are only possible if man devotes his whole life to this examination and attempts to answer all the question papers he can.</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Islam rejects and condemns the ascetic view of life, and proposes a set of methods and processes for the spiritual development of man, not outside this world but inside it. The real place for the growth of the spirit is in the midst of life and not in solitary places of spiritual hibernation.</w:t>
      </w:r>
    </w:p>
    <w:p w:rsidR="005F7FE3" w:rsidRDefault="005F7FE3" w:rsidP="005F7FE3">
      <w:pPr>
        <w:pStyle w:val="Heading2"/>
        <w:shd w:val="clear" w:color="auto" w:fill="E1F4FD"/>
        <w:spacing w:before="225" w:after="150"/>
        <w:rPr>
          <w:color w:val="008000"/>
          <w:sz w:val="30"/>
          <w:szCs w:val="30"/>
        </w:rPr>
      </w:pPr>
      <w:r>
        <w:rPr>
          <w:color w:val="008000"/>
          <w:sz w:val="30"/>
          <w:szCs w:val="30"/>
        </w:rPr>
        <w:t>Criterion of Spiritual Development</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We shall now discuss how Islam judges the development or decay of the soul. In his capacity as the vicegerent (Khalifah) of God, man is answerable to Him for all his activities. It is his duty to use all the powers which he has been given in accordance with the Divine will. He should utilize to the fullest extent all the faculties and potentialities bestowed upon him for seeking God’s approval. In his dealings with other people he should behave in such a way as to try to please God. In brief, all his energies should be directed towards regulating the affairs of this world in the way in which God wants them to be regulated. The better a man does this, with a sense of responsibility, obedience and humility, and with the object of seeking the pleasure of the Lord, the nearer will he be to God. In Islam, spiritual development is synonymous with nearness to God. Similarly, he will not be able to get near to God if he is lazy and disobedient. And distance from God signifies, in Islam, the spiritual fall and decay of man.</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From the Islamic point of view, therefore, the sphere of activity of the religious man and the secular man is the same. Not only will both work in the same spheres; the religious man will work with greater enthusiasm than the secular man. The man of religion will be as active as the man of the world indeed, more active in his domestic and social life, which extends from the confines of the household to the market square, and even to international conferences.</w:t>
      </w:r>
    </w:p>
    <w:p w:rsidR="005F7FE3" w:rsidRDefault="005F7FE3" w:rsidP="005F7FE3">
      <w:pPr>
        <w:pStyle w:val="w-body-text-1"/>
        <w:shd w:val="clear" w:color="auto" w:fill="E1F4FD"/>
        <w:spacing w:before="0" w:beforeAutospacing="0" w:after="160" w:afterAutospacing="0"/>
        <w:ind w:firstLine="397"/>
        <w:rPr>
          <w:color w:val="000000"/>
          <w:sz w:val="26"/>
          <w:szCs w:val="26"/>
        </w:rPr>
      </w:pPr>
      <w:r>
        <w:rPr>
          <w:color w:val="000000"/>
          <w:sz w:val="26"/>
          <w:szCs w:val="26"/>
        </w:rPr>
        <w:t>What will distinguish their actions will be the nature of their relationship with God and the aims behind their actions. Whatever a religious man does, will be done with the feeling that he is answerable to God, that he must try to secure Divine pleasure, that his actions must be in accordance with God’s laws. A secular person will be indifferent towards God and will be guided in his actions only by his personal motives. This difference makes the whole of the material life of a man of religion a totally spiritual venture, and the whole of the life of a secular person an existence devoid of the spark of spirituality.</w:t>
      </w:r>
    </w:p>
    <w:p w:rsidR="005F7FE3" w:rsidRPr="005F7FE3" w:rsidRDefault="005F7FE3" w:rsidP="005F7FE3">
      <w:pPr>
        <w:jc w:val="center"/>
      </w:pPr>
    </w:p>
    <w:sectPr w:rsidR="005F7FE3" w:rsidRPr="005F7F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2EE"/>
    <w:rsid w:val="0002082A"/>
    <w:rsid w:val="001D5ED3"/>
    <w:rsid w:val="005F7FE3"/>
    <w:rsid w:val="006C25AA"/>
    <w:rsid w:val="006C5605"/>
    <w:rsid w:val="008067F9"/>
    <w:rsid w:val="008F6919"/>
    <w:rsid w:val="009E0AF4"/>
    <w:rsid w:val="00A7427C"/>
    <w:rsid w:val="00AF32EE"/>
    <w:rsid w:val="00E26E53"/>
    <w:rsid w:val="00EC0515"/>
    <w:rsid w:val="00F33A74"/>
    <w:rsid w:val="00FA69D1"/>
    <w:rsid w:val="00FE42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69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F69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9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F6919"/>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8F6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515"/>
  </w:style>
  <w:style w:type="character" w:customStyle="1" w:styleId="w-footnote-number">
    <w:name w:val="w-footnote-number"/>
    <w:basedOn w:val="DefaultParagraphFont"/>
    <w:rsid w:val="00FA69D1"/>
  </w:style>
  <w:style w:type="character" w:customStyle="1" w:styleId="w-footnote-title">
    <w:name w:val="w-footnote-title"/>
    <w:basedOn w:val="DefaultParagraphFont"/>
    <w:rsid w:val="00FA69D1"/>
  </w:style>
  <w:style w:type="paragraph" w:customStyle="1" w:styleId="w-footnote-text">
    <w:name w:val="w-footnote-text"/>
    <w:basedOn w:val="Normal"/>
    <w:rsid w:val="00FA69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FA69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F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F69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F69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9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F6919"/>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8F6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515"/>
  </w:style>
  <w:style w:type="character" w:customStyle="1" w:styleId="w-footnote-number">
    <w:name w:val="w-footnote-number"/>
    <w:basedOn w:val="DefaultParagraphFont"/>
    <w:rsid w:val="00FA69D1"/>
  </w:style>
  <w:style w:type="character" w:customStyle="1" w:styleId="w-footnote-title">
    <w:name w:val="w-footnote-title"/>
    <w:basedOn w:val="DefaultParagraphFont"/>
    <w:rsid w:val="00FA69D1"/>
  </w:style>
  <w:style w:type="paragraph" w:customStyle="1" w:styleId="w-footnote-text">
    <w:name w:val="w-footnote-text"/>
    <w:basedOn w:val="Normal"/>
    <w:rsid w:val="00FA69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FA69D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0455">
      <w:bodyDiv w:val="1"/>
      <w:marLeft w:val="0"/>
      <w:marRight w:val="0"/>
      <w:marTop w:val="0"/>
      <w:marBottom w:val="0"/>
      <w:divBdr>
        <w:top w:val="none" w:sz="0" w:space="0" w:color="auto"/>
        <w:left w:val="none" w:sz="0" w:space="0" w:color="auto"/>
        <w:bottom w:val="none" w:sz="0" w:space="0" w:color="auto"/>
        <w:right w:val="none" w:sz="0" w:space="0" w:color="auto"/>
      </w:divBdr>
    </w:div>
    <w:div w:id="64691840">
      <w:bodyDiv w:val="1"/>
      <w:marLeft w:val="0"/>
      <w:marRight w:val="0"/>
      <w:marTop w:val="0"/>
      <w:marBottom w:val="0"/>
      <w:divBdr>
        <w:top w:val="none" w:sz="0" w:space="0" w:color="auto"/>
        <w:left w:val="none" w:sz="0" w:space="0" w:color="auto"/>
        <w:bottom w:val="none" w:sz="0" w:space="0" w:color="auto"/>
        <w:right w:val="none" w:sz="0" w:space="0" w:color="auto"/>
      </w:divBdr>
    </w:div>
    <w:div w:id="78020294">
      <w:bodyDiv w:val="1"/>
      <w:marLeft w:val="0"/>
      <w:marRight w:val="0"/>
      <w:marTop w:val="0"/>
      <w:marBottom w:val="0"/>
      <w:divBdr>
        <w:top w:val="none" w:sz="0" w:space="0" w:color="auto"/>
        <w:left w:val="none" w:sz="0" w:space="0" w:color="auto"/>
        <w:bottom w:val="none" w:sz="0" w:space="0" w:color="auto"/>
        <w:right w:val="none" w:sz="0" w:space="0" w:color="auto"/>
      </w:divBdr>
    </w:div>
    <w:div w:id="80638125">
      <w:bodyDiv w:val="1"/>
      <w:marLeft w:val="0"/>
      <w:marRight w:val="0"/>
      <w:marTop w:val="0"/>
      <w:marBottom w:val="0"/>
      <w:divBdr>
        <w:top w:val="none" w:sz="0" w:space="0" w:color="auto"/>
        <w:left w:val="none" w:sz="0" w:space="0" w:color="auto"/>
        <w:bottom w:val="none" w:sz="0" w:space="0" w:color="auto"/>
        <w:right w:val="none" w:sz="0" w:space="0" w:color="auto"/>
      </w:divBdr>
    </w:div>
    <w:div w:id="98960326">
      <w:bodyDiv w:val="1"/>
      <w:marLeft w:val="0"/>
      <w:marRight w:val="0"/>
      <w:marTop w:val="0"/>
      <w:marBottom w:val="0"/>
      <w:divBdr>
        <w:top w:val="none" w:sz="0" w:space="0" w:color="auto"/>
        <w:left w:val="none" w:sz="0" w:space="0" w:color="auto"/>
        <w:bottom w:val="none" w:sz="0" w:space="0" w:color="auto"/>
        <w:right w:val="none" w:sz="0" w:space="0" w:color="auto"/>
      </w:divBdr>
    </w:div>
    <w:div w:id="136530501">
      <w:bodyDiv w:val="1"/>
      <w:marLeft w:val="0"/>
      <w:marRight w:val="0"/>
      <w:marTop w:val="0"/>
      <w:marBottom w:val="0"/>
      <w:divBdr>
        <w:top w:val="none" w:sz="0" w:space="0" w:color="auto"/>
        <w:left w:val="none" w:sz="0" w:space="0" w:color="auto"/>
        <w:bottom w:val="none" w:sz="0" w:space="0" w:color="auto"/>
        <w:right w:val="none" w:sz="0" w:space="0" w:color="auto"/>
      </w:divBdr>
    </w:div>
    <w:div w:id="258876781">
      <w:bodyDiv w:val="1"/>
      <w:marLeft w:val="0"/>
      <w:marRight w:val="0"/>
      <w:marTop w:val="0"/>
      <w:marBottom w:val="0"/>
      <w:divBdr>
        <w:top w:val="none" w:sz="0" w:space="0" w:color="auto"/>
        <w:left w:val="none" w:sz="0" w:space="0" w:color="auto"/>
        <w:bottom w:val="none" w:sz="0" w:space="0" w:color="auto"/>
        <w:right w:val="none" w:sz="0" w:space="0" w:color="auto"/>
      </w:divBdr>
    </w:div>
    <w:div w:id="267012300">
      <w:bodyDiv w:val="1"/>
      <w:marLeft w:val="0"/>
      <w:marRight w:val="0"/>
      <w:marTop w:val="0"/>
      <w:marBottom w:val="0"/>
      <w:divBdr>
        <w:top w:val="none" w:sz="0" w:space="0" w:color="auto"/>
        <w:left w:val="none" w:sz="0" w:space="0" w:color="auto"/>
        <w:bottom w:val="none" w:sz="0" w:space="0" w:color="auto"/>
        <w:right w:val="none" w:sz="0" w:space="0" w:color="auto"/>
      </w:divBdr>
      <w:divsChild>
        <w:div w:id="866142777">
          <w:marLeft w:val="0"/>
          <w:marRight w:val="0"/>
          <w:marTop w:val="0"/>
          <w:marBottom w:val="0"/>
          <w:divBdr>
            <w:top w:val="none" w:sz="0" w:space="0" w:color="auto"/>
            <w:left w:val="none" w:sz="0" w:space="0" w:color="auto"/>
            <w:bottom w:val="none" w:sz="0" w:space="0" w:color="auto"/>
            <w:right w:val="none" w:sz="0" w:space="0" w:color="auto"/>
          </w:divBdr>
        </w:div>
      </w:divsChild>
    </w:div>
    <w:div w:id="270167623">
      <w:bodyDiv w:val="1"/>
      <w:marLeft w:val="0"/>
      <w:marRight w:val="0"/>
      <w:marTop w:val="0"/>
      <w:marBottom w:val="0"/>
      <w:divBdr>
        <w:top w:val="none" w:sz="0" w:space="0" w:color="auto"/>
        <w:left w:val="none" w:sz="0" w:space="0" w:color="auto"/>
        <w:bottom w:val="none" w:sz="0" w:space="0" w:color="auto"/>
        <w:right w:val="none" w:sz="0" w:space="0" w:color="auto"/>
      </w:divBdr>
    </w:div>
    <w:div w:id="344134017">
      <w:bodyDiv w:val="1"/>
      <w:marLeft w:val="0"/>
      <w:marRight w:val="0"/>
      <w:marTop w:val="0"/>
      <w:marBottom w:val="0"/>
      <w:divBdr>
        <w:top w:val="none" w:sz="0" w:space="0" w:color="auto"/>
        <w:left w:val="none" w:sz="0" w:space="0" w:color="auto"/>
        <w:bottom w:val="none" w:sz="0" w:space="0" w:color="auto"/>
        <w:right w:val="none" w:sz="0" w:space="0" w:color="auto"/>
      </w:divBdr>
    </w:div>
    <w:div w:id="372383471">
      <w:bodyDiv w:val="1"/>
      <w:marLeft w:val="0"/>
      <w:marRight w:val="0"/>
      <w:marTop w:val="0"/>
      <w:marBottom w:val="0"/>
      <w:divBdr>
        <w:top w:val="none" w:sz="0" w:space="0" w:color="auto"/>
        <w:left w:val="none" w:sz="0" w:space="0" w:color="auto"/>
        <w:bottom w:val="none" w:sz="0" w:space="0" w:color="auto"/>
        <w:right w:val="none" w:sz="0" w:space="0" w:color="auto"/>
      </w:divBdr>
    </w:div>
    <w:div w:id="437723111">
      <w:bodyDiv w:val="1"/>
      <w:marLeft w:val="0"/>
      <w:marRight w:val="0"/>
      <w:marTop w:val="0"/>
      <w:marBottom w:val="0"/>
      <w:divBdr>
        <w:top w:val="none" w:sz="0" w:space="0" w:color="auto"/>
        <w:left w:val="none" w:sz="0" w:space="0" w:color="auto"/>
        <w:bottom w:val="none" w:sz="0" w:space="0" w:color="auto"/>
        <w:right w:val="none" w:sz="0" w:space="0" w:color="auto"/>
      </w:divBdr>
    </w:div>
    <w:div w:id="534537190">
      <w:bodyDiv w:val="1"/>
      <w:marLeft w:val="0"/>
      <w:marRight w:val="0"/>
      <w:marTop w:val="0"/>
      <w:marBottom w:val="0"/>
      <w:divBdr>
        <w:top w:val="none" w:sz="0" w:space="0" w:color="auto"/>
        <w:left w:val="none" w:sz="0" w:space="0" w:color="auto"/>
        <w:bottom w:val="none" w:sz="0" w:space="0" w:color="auto"/>
        <w:right w:val="none" w:sz="0" w:space="0" w:color="auto"/>
      </w:divBdr>
    </w:div>
    <w:div w:id="605578492">
      <w:bodyDiv w:val="1"/>
      <w:marLeft w:val="0"/>
      <w:marRight w:val="0"/>
      <w:marTop w:val="0"/>
      <w:marBottom w:val="0"/>
      <w:divBdr>
        <w:top w:val="none" w:sz="0" w:space="0" w:color="auto"/>
        <w:left w:val="none" w:sz="0" w:space="0" w:color="auto"/>
        <w:bottom w:val="none" w:sz="0" w:space="0" w:color="auto"/>
        <w:right w:val="none" w:sz="0" w:space="0" w:color="auto"/>
      </w:divBdr>
    </w:div>
    <w:div w:id="608780984">
      <w:bodyDiv w:val="1"/>
      <w:marLeft w:val="0"/>
      <w:marRight w:val="0"/>
      <w:marTop w:val="0"/>
      <w:marBottom w:val="0"/>
      <w:divBdr>
        <w:top w:val="none" w:sz="0" w:space="0" w:color="auto"/>
        <w:left w:val="none" w:sz="0" w:space="0" w:color="auto"/>
        <w:bottom w:val="none" w:sz="0" w:space="0" w:color="auto"/>
        <w:right w:val="none" w:sz="0" w:space="0" w:color="auto"/>
      </w:divBdr>
    </w:div>
    <w:div w:id="849830599">
      <w:bodyDiv w:val="1"/>
      <w:marLeft w:val="0"/>
      <w:marRight w:val="0"/>
      <w:marTop w:val="0"/>
      <w:marBottom w:val="0"/>
      <w:divBdr>
        <w:top w:val="none" w:sz="0" w:space="0" w:color="auto"/>
        <w:left w:val="none" w:sz="0" w:space="0" w:color="auto"/>
        <w:bottom w:val="none" w:sz="0" w:space="0" w:color="auto"/>
        <w:right w:val="none" w:sz="0" w:space="0" w:color="auto"/>
      </w:divBdr>
    </w:div>
    <w:div w:id="881791922">
      <w:bodyDiv w:val="1"/>
      <w:marLeft w:val="0"/>
      <w:marRight w:val="0"/>
      <w:marTop w:val="0"/>
      <w:marBottom w:val="0"/>
      <w:divBdr>
        <w:top w:val="none" w:sz="0" w:space="0" w:color="auto"/>
        <w:left w:val="none" w:sz="0" w:space="0" w:color="auto"/>
        <w:bottom w:val="none" w:sz="0" w:space="0" w:color="auto"/>
        <w:right w:val="none" w:sz="0" w:space="0" w:color="auto"/>
      </w:divBdr>
    </w:div>
    <w:div w:id="992295410">
      <w:bodyDiv w:val="1"/>
      <w:marLeft w:val="0"/>
      <w:marRight w:val="0"/>
      <w:marTop w:val="0"/>
      <w:marBottom w:val="0"/>
      <w:divBdr>
        <w:top w:val="none" w:sz="0" w:space="0" w:color="auto"/>
        <w:left w:val="none" w:sz="0" w:space="0" w:color="auto"/>
        <w:bottom w:val="none" w:sz="0" w:space="0" w:color="auto"/>
        <w:right w:val="none" w:sz="0" w:space="0" w:color="auto"/>
      </w:divBdr>
    </w:div>
    <w:div w:id="1059980350">
      <w:bodyDiv w:val="1"/>
      <w:marLeft w:val="0"/>
      <w:marRight w:val="0"/>
      <w:marTop w:val="0"/>
      <w:marBottom w:val="0"/>
      <w:divBdr>
        <w:top w:val="none" w:sz="0" w:space="0" w:color="auto"/>
        <w:left w:val="none" w:sz="0" w:space="0" w:color="auto"/>
        <w:bottom w:val="none" w:sz="0" w:space="0" w:color="auto"/>
        <w:right w:val="none" w:sz="0" w:space="0" w:color="auto"/>
      </w:divBdr>
    </w:div>
    <w:div w:id="1083836839">
      <w:bodyDiv w:val="1"/>
      <w:marLeft w:val="0"/>
      <w:marRight w:val="0"/>
      <w:marTop w:val="0"/>
      <w:marBottom w:val="0"/>
      <w:divBdr>
        <w:top w:val="none" w:sz="0" w:space="0" w:color="auto"/>
        <w:left w:val="none" w:sz="0" w:space="0" w:color="auto"/>
        <w:bottom w:val="none" w:sz="0" w:space="0" w:color="auto"/>
        <w:right w:val="none" w:sz="0" w:space="0" w:color="auto"/>
      </w:divBdr>
    </w:div>
    <w:div w:id="1109616780">
      <w:bodyDiv w:val="1"/>
      <w:marLeft w:val="0"/>
      <w:marRight w:val="0"/>
      <w:marTop w:val="0"/>
      <w:marBottom w:val="0"/>
      <w:divBdr>
        <w:top w:val="none" w:sz="0" w:space="0" w:color="auto"/>
        <w:left w:val="none" w:sz="0" w:space="0" w:color="auto"/>
        <w:bottom w:val="none" w:sz="0" w:space="0" w:color="auto"/>
        <w:right w:val="none" w:sz="0" w:space="0" w:color="auto"/>
      </w:divBdr>
    </w:div>
    <w:div w:id="1150055411">
      <w:bodyDiv w:val="1"/>
      <w:marLeft w:val="0"/>
      <w:marRight w:val="0"/>
      <w:marTop w:val="0"/>
      <w:marBottom w:val="0"/>
      <w:divBdr>
        <w:top w:val="none" w:sz="0" w:space="0" w:color="auto"/>
        <w:left w:val="none" w:sz="0" w:space="0" w:color="auto"/>
        <w:bottom w:val="none" w:sz="0" w:space="0" w:color="auto"/>
        <w:right w:val="none" w:sz="0" w:space="0" w:color="auto"/>
      </w:divBdr>
    </w:div>
    <w:div w:id="1165559051">
      <w:bodyDiv w:val="1"/>
      <w:marLeft w:val="0"/>
      <w:marRight w:val="0"/>
      <w:marTop w:val="0"/>
      <w:marBottom w:val="0"/>
      <w:divBdr>
        <w:top w:val="none" w:sz="0" w:space="0" w:color="auto"/>
        <w:left w:val="none" w:sz="0" w:space="0" w:color="auto"/>
        <w:bottom w:val="none" w:sz="0" w:space="0" w:color="auto"/>
        <w:right w:val="none" w:sz="0" w:space="0" w:color="auto"/>
      </w:divBdr>
    </w:div>
    <w:div w:id="1222597073">
      <w:bodyDiv w:val="1"/>
      <w:marLeft w:val="0"/>
      <w:marRight w:val="0"/>
      <w:marTop w:val="0"/>
      <w:marBottom w:val="0"/>
      <w:divBdr>
        <w:top w:val="none" w:sz="0" w:space="0" w:color="auto"/>
        <w:left w:val="none" w:sz="0" w:space="0" w:color="auto"/>
        <w:bottom w:val="none" w:sz="0" w:space="0" w:color="auto"/>
        <w:right w:val="none" w:sz="0" w:space="0" w:color="auto"/>
      </w:divBdr>
    </w:div>
    <w:div w:id="1250310489">
      <w:bodyDiv w:val="1"/>
      <w:marLeft w:val="0"/>
      <w:marRight w:val="0"/>
      <w:marTop w:val="0"/>
      <w:marBottom w:val="0"/>
      <w:divBdr>
        <w:top w:val="none" w:sz="0" w:space="0" w:color="auto"/>
        <w:left w:val="none" w:sz="0" w:space="0" w:color="auto"/>
        <w:bottom w:val="none" w:sz="0" w:space="0" w:color="auto"/>
        <w:right w:val="none" w:sz="0" w:space="0" w:color="auto"/>
      </w:divBdr>
    </w:div>
    <w:div w:id="1365860666">
      <w:bodyDiv w:val="1"/>
      <w:marLeft w:val="0"/>
      <w:marRight w:val="0"/>
      <w:marTop w:val="0"/>
      <w:marBottom w:val="0"/>
      <w:divBdr>
        <w:top w:val="none" w:sz="0" w:space="0" w:color="auto"/>
        <w:left w:val="none" w:sz="0" w:space="0" w:color="auto"/>
        <w:bottom w:val="none" w:sz="0" w:space="0" w:color="auto"/>
        <w:right w:val="none" w:sz="0" w:space="0" w:color="auto"/>
      </w:divBdr>
    </w:div>
    <w:div w:id="1509633037">
      <w:bodyDiv w:val="1"/>
      <w:marLeft w:val="0"/>
      <w:marRight w:val="0"/>
      <w:marTop w:val="0"/>
      <w:marBottom w:val="0"/>
      <w:divBdr>
        <w:top w:val="none" w:sz="0" w:space="0" w:color="auto"/>
        <w:left w:val="none" w:sz="0" w:space="0" w:color="auto"/>
        <w:bottom w:val="none" w:sz="0" w:space="0" w:color="auto"/>
        <w:right w:val="none" w:sz="0" w:space="0" w:color="auto"/>
      </w:divBdr>
    </w:div>
    <w:div w:id="1554543528">
      <w:bodyDiv w:val="1"/>
      <w:marLeft w:val="0"/>
      <w:marRight w:val="0"/>
      <w:marTop w:val="0"/>
      <w:marBottom w:val="0"/>
      <w:divBdr>
        <w:top w:val="none" w:sz="0" w:space="0" w:color="auto"/>
        <w:left w:val="none" w:sz="0" w:space="0" w:color="auto"/>
        <w:bottom w:val="none" w:sz="0" w:space="0" w:color="auto"/>
        <w:right w:val="none" w:sz="0" w:space="0" w:color="auto"/>
      </w:divBdr>
    </w:div>
    <w:div w:id="1580476956">
      <w:bodyDiv w:val="1"/>
      <w:marLeft w:val="0"/>
      <w:marRight w:val="0"/>
      <w:marTop w:val="0"/>
      <w:marBottom w:val="0"/>
      <w:divBdr>
        <w:top w:val="none" w:sz="0" w:space="0" w:color="auto"/>
        <w:left w:val="none" w:sz="0" w:space="0" w:color="auto"/>
        <w:bottom w:val="none" w:sz="0" w:space="0" w:color="auto"/>
        <w:right w:val="none" w:sz="0" w:space="0" w:color="auto"/>
      </w:divBdr>
    </w:div>
    <w:div w:id="1777289773">
      <w:bodyDiv w:val="1"/>
      <w:marLeft w:val="0"/>
      <w:marRight w:val="0"/>
      <w:marTop w:val="0"/>
      <w:marBottom w:val="0"/>
      <w:divBdr>
        <w:top w:val="none" w:sz="0" w:space="0" w:color="auto"/>
        <w:left w:val="none" w:sz="0" w:space="0" w:color="auto"/>
        <w:bottom w:val="none" w:sz="0" w:space="0" w:color="auto"/>
        <w:right w:val="none" w:sz="0" w:space="0" w:color="auto"/>
      </w:divBdr>
    </w:div>
    <w:div w:id="18999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2014-08-05T12:58:00Z</cp:lastPrinted>
  <dcterms:created xsi:type="dcterms:W3CDTF">2014-08-05T13:02:00Z</dcterms:created>
  <dcterms:modified xsi:type="dcterms:W3CDTF">2014-08-05T13:02:00Z</dcterms:modified>
</cp:coreProperties>
</file>